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C32" w:rsidRPr="00F63783" w:rsidRDefault="008A0C32" w:rsidP="008A0C32">
      <w:pPr>
        <w:jc w:val="right"/>
      </w:pPr>
      <w:r w:rsidRPr="00F63783">
        <w:rPr>
          <w:rFonts w:ascii="Times New Roman" w:eastAsia="Times New Roman" w:hAnsi="Times New Roman" w:cs="Times New Roman"/>
          <w:bCs/>
          <w:sz w:val="24"/>
          <w:szCs w:val="24"/>
        </w:rPr>
        <w:t>Daugavpils 2016.gada 11.marts</w:t>
      </w:r>
    </w:p>
    <w:p w:rsidR="008A0C32" w:rsidRDefault="008A0C32" w:rsidP="008A0C32">
      <w:pPr>
        <w:jc w:val="center"/>
      </w:pPr>
      <w:r>
        <w:rPr>
          <w:b/>
          <w:bCs/>
          <w:sz w:val="28"/>
          <w:szCs w:val="28"/>
        </w:rPr>
        <w:t>L</w:t>
      </w:r>
      <w:r>
        <w:rPr>
          <w:rFonts w:ascii="Times New Roman" w:eastAsia="Times New Roman" w:hAnsi="Times New Roman" w:cs="Times New Roman"/>
          <w:b/>
          <w:bCs/>
          <w:sz w:val="28"/>
          <w:szCs w:val="28"/>
        </w:rPr>
        <w:t>ATGALES PLĀNOŠANAS REĢIONA UN</w:t>
      </w:r>
      <w:r w:rsidRPr="322FE887">
        <w:rPr>
          <w:rFonts w:ascii="Times New Roman" w:eastAsia="Times New Roman" w:hAnsi="Times New Roman" w:cs="Times New Roman"/>
          <w:b/>
          <w:bCs/>
          <w:sz w:val="28"/>
          <w:szCs w:val="28"/>
        </w:rPr>
        <w:t xml:space="preserve"> LATGALES NEVALSTISKO ORGANIZĀCIJU SADARBĪBAS MEMORANDS</w:t>
      </w:r>
    </w:p>
    <w:p w:rsidR="008A0C32" w:rsidRDefault="008A0C32" w:rsidP="008A0C32"/>
    <w:p w:rsidR="008A0C32" w:rsidRDefault="008A0C32" w:rsidP="008A0C32">
      <w:pPr>
        <w:jc w:val="both"/>
      </w:pPr>
      <w:r w:rsidRPr="322FE887">
        <w:rPr>
          <w:rFonts w:ascii="Times New Roman" w:eastAsia="Times New Roman" w:hAnsi="Times New Roman" w:cs="Times New Roman"/>
          <w:sz w:val="24"/>
          <w:szCs w:val="24"/>
        </w:rPr>
        <w:t>Augsti vērtējot pilsoniskās sabiedrības nozīmi Latvijas un Latgales ilgtspējīgā attīstībā, kā arī reģiona un nevalstisko organizāciju sadarbības ietekmi uz pieņemto lēmumu kvalitāti, Latgales plānošanas reģions (turpmāk tekstā - LPR) noslēdz šo sadarbības memorandu (turpmāk tekstā - me</w:t>
      </w:r>
      <w:r>
        <w:rPr>
          <w:rFonts w:ascii="Times New Roman" w:eastAsia="Times New Roman" w:hAnsi="Times New Roman" w:cs="Times New Roman"/>
          <w:sz w:val="24"/>
          <w:szCs w:val="24"/>
        </w:rPr>
        <w:t xml:space="preserve">morands) par LPR un Latgales NVO </w:t>
      </w:r>
      <w:r w:rsidRPr="322FE887">
        <w:rPr>
          <w:rFonts w:ascii="Times New Roman" w:eastAsia="Times New Roman" w:hAnsi="Times New Roman" w:cs="Times New Roman"/>
          <w:sz w:val="24"/>
          <w:szCs w:val="24"/>
        </w:rPr>
        <w:t xml:space="preserve">(turpmāk tekstā - Puses) savstarpējo sadarbību. </w:t>
      </w:r>
    </w:p>
    <w:p w:rsidR="008A0C32" w:rsidRDefault="008A0C32" w:rsidP="008A0C32">
      <w:pPr>
        <w:jc w:val="both"/>
      </w:pPr>
    </w:p>
    <w:p w:rsidR="008A0C32" w:rsidRDefault="008A0C32" w:rsidP="008A0C32">
      <w:pPr>
        <w:jc w:val="center"/>
      </w:pPr>
      <w:r w:rsidRPr="322FE887">
        <w:rPr>
          <w:rFonts w:ascii="Times New Roman" w:eastAsia="Times New Roman" w:hAnsi="Times New Roman" w:cs="Times New Roman"/>
          <w:b/>
          <w:bCs/>
          <w:sz w:val="24"/>
          <w:szCs w:val="24"/>
        </w:rPr>
        <w:t>I MEMORANDA MĒRĶIS</w:t>
      </w:r>
    </w:p>
    <w:p w:rsidR="008A0C32" w:rsidRDefault="008A0C32" w:rsidP="008A0C32">
      <w:pPr>
        <w:pStyle w:val="ListParagraph"/>
        <w:numPr>
          <w:ilvl w:val="0"/>
          <w:numId w:val="4"/>
        </w:numPr>
        <w:jc w:val="both"/>
        <w:rPr>
          <w:rFonts w:ascii="Times New Roman" w:eastAsia="Times New Roman" w:hAnsi="Times New Roman" w:cs="Times New Roman"/>
          <w:sz w:val="24"/>
          <w:szCs w:val="24"/>
        </w:rPr>
      </w:pPr>
      <w:r w:rsidRPr="322FE887">
        <w:rPr>
          <w:rFonts w:ascii="Times New Roman" w:eastAsia="Times New Roman" w:hAnsi="Times New Roman" w:cs="Times New Roman"/>
          <w:sz w:val="24"/>
          <w:szCs w:val="24"/>
        </w:rPr>
        <w:t xml:space="preserve">Sekmēt efektīvas un sabiedrības interesēm atbilstošas reģiona pārvaldes darbību, nodrošinot pilsoniskās sabiedrības iesaisti lēmumu pieņemšanas procesos visos līmeņos un stadijās Latgales reģiona pārvaldē, tādejādi veicinot pilsoniskās sabiedrības attīstību. </w:t>
      </w:r>
    </w:p>
    <w:p w:rsidR="008A0C32" w:rsidRDefault="008A0C32" w:rsidP="008A0C32">
      <w:pPr>
        <w:jc w:val="center"/>
      </w:pPr>
    </w:p>
    <w:p w:rsidR="008A0C32" w:rsidRDefault="008A0C32" w:rsidP="008A0C32">
      <w:pPr>
        <w:jc w:val="center"/>
      </w:pPr>
      <w:r w:rsidRPr="322FE887">
        <w:rPr>
          <w:rFonts w:ascii="Times New Roman" w:eastAsia="Times New Roman" w:hAnsi="Times New Roman" w:cs="Times New Roman"/>
          <w:b/>
          <w:bCs/>
          <w:sz w:val="24"/>
          <w:szCs w:val="24"/>
        </w:rPr>
        <w:t>II MEMORANDA ĪSTENOŠANA</w:t>
      </w:r>
    </w:p>
    <w:p w:rsidR="008A0C32" w:rsidRDefault="008A0C32" w:rsidP="008A0C32">
      <w:pPr>
        <w:pStyle w:val="ListParagraph"/>
        <w:numPr>
          <w:ilvl w:val="0"/>
          <w:numId w:val="4"/>
        </w:numPr>
        <w:jc w:val="both"/>
        <w:rPr>
          <w:rFonts w:ascii="Times New Roman" w:eastAsia="Times New Roman" w:hAnsi="Times New Roman" w:cs="Times New Roman"/>
          <w:sz w:val="24"/>
          <w:szCs w:val="24"/>
        </w:rPr>
      </w:pPr>
      <w:r w:rsidRPr="322FE887">
        <w:rPr>
          <w:rFonts w:ascii="Times New Roman" w:eastAsia="Times New Roman" w:hAnsi="Times New Roman" w:cs="Times New Roman"/>
          <w:sz w:val="24"/>
          <w:szCs w:val="24"/>
        </w:rPr>
        <w:t xml:space="preserve">Puses apņemas sadarboties šādu pilsoniskās sabiedrības stiprināšanas uzdevumu izpildē: </w:t>
      </w:r>
    </w:p>
    <w:p w:rsidR="008A0C32" w:rsidRPr="00F74E93" w:rsidRDefault="008A0C32" w:rsidP="008A0C32">
      <w:pPr>
        <w:jc w:val="both"/>
        <w:rPr>
          <w:sz w:val="8"/>
        </w:rPr>
      </w:pPr>
    </w:p>
    <w:p w:rsidR="008A0C32" w:rsidRDefault="008A0C32" w:rsidP="008A0C32">
      <w:pPr>
        <w:pStyle w:val="ListParagraph"/>
        <w:numPr>
          <w:ilvl w:val="1"/>
          <w:numId w:val="3"/>
        </w:numPr>
        <w:jc w:val="both"/>
        <w:rPr>
          <w:rFonts w:ascii="Times New Roman" w:eastAsia="Times New Roman" w:hAnsi="Times New Roman" w:cs="Times New Roman"/>
          <w:sz w:val="24"/>
          <w:szCs w:val="24"/>
        </w:rPr>
      </w:pPr>
      <w:r w:rsidRPr="322FE887">
        <w:rPr>
          <w:rFonts w:ascii="Times New Roman" w:eastAsia="Times New Roman" w:hAnsi="Times New Roman" w:cs="Times New Roman"/>
          <w:sz w:val="24"/>
          <w:szCs w:val="24"/>
        </w:rPr>
        <w:t>palielināt Latgales reģionā to cilvēku īpatsvaru, kas neformāli un formāli sadarbojas savu un sabiedrības mērķu labā, tādējādi veicinot uzticību</w:t>
      </w:r>
      <w:r>
        <w:rPr>
          <w:rFonts w:ascii="Times New Roman" w:eastAsia="Times New Roman" w:hAnsi="Times New Roman" w:cs="Times New Roman"/>
          <w:sz w:val="24"/>
          <w:szCs w:val="24"/>
        </w:rPr>
        <w:t xml:space="preserve"> starp dažādu sektoru, sociālo grupu un teritoriju iedzīvotājiem Latgales reģionā</w:t>
      </w:r>
      <w:r w:rsidRPr="322FE887">
        <w:rPr>
          <w:rFonts w:ascii="Times New Roman" w:eastAsia="Times New Roman" w:hAnsi="Times New Roman" w:cs="Times New Roman"/>
          <w:sz w:val="24"/>
          <w:szCs w:val="24"/>
        </w:rPr>
        <w:t>;</w:t>
      </w:r>
    </w:p>
    <w:p w:rsidR="008A0C32" w:rsidRDefault="008A0C32" w:rsidP="008A0C32">
      <w:pPr>
        <w:pStyle w:val="ListParagraph"/>
        <w:numPr>
          <w:ilvl w:val="1"/>
          <w:numId w:val="3"/>
        </w:numPr>
        <w:jc w:val="both"/>
        <w:rPr>
          <w:rFonts w:ascii="Times New Roman" w:eastAsia="Times New Roman" w:hAnsi="Times New Roman" w:cs="Times New Roman"/>
          <w:sz w:val="24"/>
          <w:szCs w:val="24"/>
        </w:rPr>
      </w:pPr>
      <w:r w:rsidRPr="322FE887">
        <w:rPr>
          <w:rFonts w:ascii="Times New Roman" w:eastAsia="Times New Roman" w:hAnsi="Times New Roman" w:cs="Times New Roman"/>
          <w:sz w:val="24"/>
          <w:szCs w:val="24"/>
        </w:rPr>
        <w:t xml:space="preserve">paaugstināt iedzīvotāju, neformālo grupu un nevalstisko organizāciju </w:t>
      </w:r>
      <w:r w:rsidRPr="00B400D6">
        <w:rPr>
          <w:rFonts w:ascii="Times New Roman" w:eastAsia="Times New Roman" w:hAnsi="Times New Roman" w:cs="Times New Roman"/>
          <w:sz w:val="24"/>
          <w:szCs w:val="24"/>
        </w:rPr>
        <w:t>līdzdalīb</w:t>
      </w:r>
      <w:r>
        <w:rPr>
          <w:rFonts w:ascii="Times New Roman" w:eastAsia="Times New Roman" w:hAnsi="Times New Roman" w:cs="Times New Roman"/>
          <w:sz w:val="24"/>
          <w:szCs w:val="24"/>
        </w:rPr>
        <w:t>as efektivitāti</w:t>
      </w:r>
      <w:r w:rsidRPr="00B400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politikas procesā pašvaldību un </w:t>
      </w:r>
      <w:r w:rsidRPr="322FE887">
        <w:rPr>
          <w:rFonts w:ascii="Times New Roman" w:eastAsia="Times New Roman" w:hAnsi="Times New Roman" w:cs="Times New Roman"/>
          <w:sz w:val="24"/>
          <w:szCs w:val="24"/>
        </w:rPr>
        <w:t>valsts</w:t>
      </w:r>
      <w:r>
        <w:rPr>
          <w:rFonts w:ascii="Times New Roman" w:eastAsia="Times New Roman" w:hAnsi="Times New Roman" w:cs="Times New Roman"/>
          <w:sz w:val="24"/>
          <w:szCs w:val="24"/>
        </w:rPr>
        <w:t xml:space="preserve"> līmenī</w:t>
      </w:r>
      <w:r w:rsidRPr="322FE887">
        <w:rPr>
          <w:rFonts w:ascii="Times New Roman" w:eastAsia="Times New Roman" w:hAnsi="Times New Roman" w:cs="Times New Roman"/>
          <w:sz w:val="24"/>
          <w:szCs w:val="24"/>
        </w:rPr>
        <w:t>;</w:t>
      </w:r>
    </w:p>
    <w:p w:rsidR="008A0C32" w:rsidRDefault="008A0C32" w:rsidP="008A0C32">
      <w:pPr>
        <w:pStyle w:val="ListParagraph"/>
        <w:numPr>
          <w:ilvl w:val="1"/>
          <w:numId w:val="3"/>
        </w:numPr>
        <w:jc w:val="both"/>
        <w:rPr>
          <w:rFonts w:ascii="Times New Roman" w:eastAsia="Times New Roman" w:hAnsi="Times New Roman" w:cs="Times New Roman"/>
          <w:sz w:val="24"/>
          <w:szCs w:val="24"/>
        </w:rPr>
      </w:pPr>
      <w:r w:rsidRPr="322FE887">
        <w:rPr>
          <w:rFonts w:ascii="Times New Roman" w:eastAsia="Times New Roman" w:hAnsi="Times New Roman" w:cs="Times New Roman"/>
          <w:sz w:val="24"/>
          <w:szCs w:val="24"/>
        </w:rPr>
        <w:t xml:space="preserve">attīstīt vidi ilgtspējīgai, uz rezultātu orientētai nevalstisko organizāciju darbībai.  </w:t>
      </w:r>
    </w:p>
    <w:p w:rsidR="008A0C32" w:rsidRPr="00F74E93" w:rsidRDefault="008A0C32" w:rsidP="008A0C32">
      <w:pPr>
        <w:jc w:val="both"/>
        <w:rPr>
          <w:sz w:val="12"/>
        </w:rPr>
      </w:pPr>
    </w:p>
    <w:p w:rsidR="008A0C32" w:rsidRDefault="008A0C32" w:rsidP="008A0C32">
      <w:pPr>
        <w:pStyle w:val="ListParagraph"/>
        <w:numPr>
          <w:ilvl w:val="0"/>
          <w:numId w:val="4"/>
        </w:numPr>
        <w:jc w:val="both"/>
      </w:pPr>
      <w:r w:rsidRPr="00F74E93">
        <w:rPr>
          <w:rFonts w:ascii="Times New Roman" w:eastAsia="Times New Roman" w:hAnsi="Times New Roman" w:cs="Times New Roman"/>
          <w:sz w:val="24"/>
          <w:szCs w:val="24"/>
        </w:rPr>
        <w:t xml:space="preserve">Nodrošinot uzdevumu izpildi, Puse ievēro atklātību un visas sabiedrības intereses. Pušu sadarbība balstās uz vispāratzītiem tiesību principiem, ievērojot normatīvajos aktos noteikto kompetences sadalījumu un darbības ietvarus, kā arī Pušu rīcībā esošos resursus.       </w:t>
      </w:r>
    </w:p>
    <w:p w:rsidR="008A0C32" w:rsidRPr="00F74E93" w:rsidRDefault="008A0C32" w:rsidP="008A0C32">
      <w:pPr>
        <w:rPr>
          <w:sz w:val="6"/>
        </w:rPr>
      </w:pPr>
    </w:p>
    <w:p w:rsidR="008A0C32" w:rsidRDefault="008A0C32" w:rsidP="008A0C32">
      <w:pPr>
        <w:pStyle w:val="ListParagraph"/>
        <w:numPr>
          <w:ilvl w:val="0"/>
          <w:numId w:val="4"/>
        </w:numPr>
        <w:jc w:val="both"/>
        <w:rPr>
          <w:rFonts w:ascii="Times New Roman" w:eastAsia="Times New Roman" w:hAnsi="Times New Roman" w:cs="Times New Roman"/>
          <w:sz w:val="24"/>
          <w:szCs w:val="24"/>
        </w:rPr>
      </w:pPr>
      <w:r w:rsidRPr="322FE887">
        <w:rPr>
          <w:rFonts w:ascii="Times New Roman" w:eastAsia="Times New Roman" w:hAnsi="Times New Roman" w:cs="Times New Roman"/>
          <w:sz w:val="24"/>
          <w:szCs w:val="24"/>
        </w:rPr>
        <w:t>Sekmējot memorandā ietverto principu īstenošanu un noteikto mērķu sasniegšanu, Puses apņemas:</w:t>
      </w:r>
    </w:p>
    <w:p w:rsidR="008A0C32" w:rsidRPr="00F74E93" w:rsidRDefault="008A0C32" w:rsidP="008A0C32">
      <w:pPr>
        <w:rPr>
          <w:sz w:val="6"/>
        </w:rPr>
      </w:pPr>
    </w:p>
    <w:p w:rsidR="008A0C32" w:rsidRDefault="008A0C32" w:rsidP="008A0C32">
      <w:pPr>
        <w:pStyle w:val="ListParagraph"/>
        <w:numPr>
          <w:ilvl w:val="1"/>
          <w:numId w:val="4"/>
        </w:numPr>
        <w:rPr>
          <w:rFonts w:ascii="Times New Roman" w:eastAsia="Times New Roman" w:hAnsi="Times New Roman" w:cs="Times New Roman"/>
          <w:sz w:val="24"/>
          <w:szCs w:val="24"/>
        </w:rPr>
      </w:pPr>
      <w:r w:rsidRPr="322FE887">
        <w:rPr>
          <w:rFonts w:ascii="Times New Roman" w:eastAsia="Times New Roman" w:hAnsi="Times New Roman" w:cs="Times New Roman"/>
          <w:sz w:val="24"/>
          <w:szCs w:val="24"/>
        </w:rPr>
        <w:t xml:space="preserve">sadarboties </w:t>
      </w:r>
      <w:r>
        <w:rPr>
          <w:rFonts w:ascii="Times New Roman" w:eastAsia="Times New Roman" w:hAnsi="Times New Roman" w:cs="Times New Roman"/>
          <w:sz w:val="24"/>
          <w:szCs w:val="24"/>
        </w:rPr>
        <w:t xml:space="preserve">pilsoniskas </w:t>
      </w:r>
      <w:r w:rsidRPr="322FE887">
        <w:rPr>
          <w:rFonts w:ascii="Times New Roman" w:eastAsia="Times New Roman" w:hAnsi="Times New Roman" w:cs="Times New Roman"/>
          <w:sz w:val="24"/>
          <w:szCs w:val="24"/>
        </w:rPr>
        <w:t>sabiedrības politikas veidošanā Latgales reģiona un valsts līmenī;</w:t>
      </w:r>
    </w:p>
    <w:p w:rsidR="008A0C32" w:rsidRDefault="008A0C32" w:rsidP="008A0C32">
      <w:pPr>
        <w:pStyle w:val="ListParagraph"/>
        <w:numPr>
          <w:ilvl w:val="1"/>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īstenot kopīgas aktivitātes</w:t>
      </w:r>
      <w:r w:rsidRPr="322FE887">
        <w:rPr>
          <w:rFonts w:ascii="Times New Roman" w:eastAsia="Times New Roman" w:hAnsi="Times New Roman" w:cs="Times New Roman"/>
          <w:sz w:val="24"/>
          <w:szCs w:val="24"/>
        </w:rPr>
        <w:t>, veicot visaptverošu sabiedrības izglītošanu jautājumos, kas skar reģiona pārvaldi, kā arī Latgales reģiona pārvaldes darbinieku izglītošanu jautājumos, kas saistīti ar nevalstisko organizāciju darbību;</w:t>
      </w:r>
    </w:p>
    <w:p w:rsidR="008A0C32" w:rsidRDefault="008A0C32" w:rsidP="008A0C32"/>
    <w:p w:rsidR="008A0C32" w:rsidRDefault="008A0C32" w:rsidP="008A0C32">
      <w:pPr>
        <w:pStyle w:val="ListParagraph"/>
        <w:numPr>
          <w:ilvl w:val="1"/>
          <w:numId w:val="4"/>
        </w:numPr>
        <w:jc w:val="both"/>
        <w:rPr>
          <w:rFonts w:ascii="Times New Roman" w:eastAsia="Times New Roman" w:hAnsi="Times New Roman" w:cs="Times New Roman"/>
          <w:sz w:val="24"/>
          <w:szCs w:val="24"/>
        </w:rPr>
      </w:pPr>
      <w:r w:rsidRPr="322FE887">
        <w:rPr>
          <w:rFonts w:ascii="Times New Roman" w:eastAsia="Times New Roman" w:hAnsi="Times New Roman" w:cs="Times New Roman"/>
          <w:sz w:val="24"/>
          <w:szCs w:val="24"/>
        </w:rPr>
        <w:t xml:space="preserve">sadarboties nepieciešamā finansējuma konstatēšanā </w:t>
      </w:r>
      <w:r>
        <w:rPr>
          <w:rFonts w:ascii="Times New Roman" w:eastAsia="Times New Roman" w:hAnsi="Times New Roman" w:cs="Times New Roman"/>
          <w:sz w:val="24"/>
          <w:szCs w:val="24"/>
        </w:rPr>
        <w:t xml:space="preserve">un piesaistīšanā </w:t>
      </w:r>
      <w:r w:rsidRPr="322FE887">
        <w:rPr>
          <w:rFonts w:ascii="Times New Roman" w:eastAsia="Times New Roman" w:hAnsi="Times New Roman" w:cs="Times New Roman"/>
          <w:sz w:val="24"/>
          <w:szCs w:val="24"/>
        </w:rPr>
        <w:t>2. punktā minēto uzdevumu īstenošanai;</w:t>
      </w:r>
    </w:p>
    <w:p w:rsidR="008A0C32" w:rsidRDefault="008A0C32" w:rsidP="008A0C32">
      <w:pPr>
        <w:pStyle w:val="ListParagraph"/>
        <w:numPr>
          <w:ilvl w:val="1"/>
          <w:numId w:val="4"/>
        </w:numPr>
        <w:jc w:val="both"/>
        <w:rPr>
          <w:rFonts w:ascii="Times New Roman" w:eastAsia="Times New Roman" w:hAnsi="Times New Roman" w:cs="Times New Roman"/>
          <w:sz w:val="24"/>
          <w:szCs w:val="24"/>
        </w:rPr>
      </w:pPr>
      <w:r w:rsidRPr="322FE887">
        <w:rPr>
          <w:rFonts w:ascii="Times New Roman" w:eastAsia="Times New Roman" w:hAnsi="Times New Roman" w:cs="Times New Roman"/>
          <w:sz w:val="24"/>
          <w:szCs w:val="24"/>
        </w:rPr>
        <w:lastRenderedPageBreak/>
        <w:t xml:space="preserve">sekmēt Eiropas Savienības finansējuma avotu izmantošanas iespējas </w:t>
      </w:r>
      <w:r>
        <w:rPr>
          <w:rFonts w:ascii="Times New Roman" w:eastAsia="Times New Roman" w:hAnsi="Times New Roman" w:cs="Times New Roman"/>
          <w:sz w:val="24"/>
          <w:szCs w:val="24"/>
        </w:rPr>
        <w:t xml:space="preserve">un to efektīvu izlietojumu </w:t>
      </w:r>
      <w:r w:rsidRPr="322FE887">
        <w:rPr>
          <w:rFonts w:ascii="Times New Roman" w:eastAsia="Times New Roman" w:hAnsi="Times New Roman" w:cs="Times New Roman"/>
          <w:sz w:val="24"/>
          <w:szCs w:val="24"/>
        </w:rPr>
        <w:t>Latgales reģionā.</w:t>
      </w:r>
    </w:p>
    <w:p w:rsidR="008A0C32" w:rsidRPr="00F74E93" w:rsidRDefault="008A0C32" w:rsidP="008A0C32">
      <w:pPr>
        <w:rPr>
          <w:sz w:val="6"/>
        </w:rPr>
      </w:pPr>
    </w:p>
    <w:p w:rsidR="008A0C32" w:rsidRDefault="008A0C32" w:rsidP="008A0C32">
      <w:pPr>
        <w:pStyle w:val="ListParagraph"/>
        <w:numPr>
          <w:ilvl w:val="0"/>
          <w:numId w:val="4"/>
        </w:numPr>
        <w:jc w:val="both"/>
        <w:rPr>
          <w:rFonts w:ascii="Times New Roman" w:eastAsia="Times New Roman" w:hAnsi="Times New Roman" w:cs="Times New Roman"/>
          <w:sz w:val="24"/>
          <w:szCs w:val="24"/>
        </w:rPr>
      </w:pPr>
      <w:r w:rsidRPr="322FE887">
        <w:rPr>
          <w:rFonts w:ascii="Times New Roman" w:eastAsia="Times New Roman" w:hAnsi="Times New Roman" w:cs="Times New Roman"/>
          <w:sz w:val="24"/>
          <w:szCs w:val="24"/>
        </w:rPr>
        <w:t xml:space="preserve"> Puses apņemas pilnveidot mehānismus, lai nodrošinātu pilsoniskas sabiedrības informētību un efektīvu līdzdalību lēmumu pieņemšanas procesos, nodrošinot:</w:t>
      </w:r>
    </w:p>
    <w:p w:rsidR="008A0C32" w:rsidRPr="00F74E93" w:rsidRDefault="008A0C32" w:rsidP="008A0C32">
      <w:pPr>
        <w:rPr>
          <w:sz w:val="4"/>
        </w:rPr>
      </w:pPr>
    </w:p>
    <w:p w:rsidR="008A0C32" w:rsidRDefault="008A0C32" w:rsidP="008A0C32">
      <w:pPr>
        <w:pStyle w:val="ListParagraph"/>
        <w:numPr>
          <w:ilvl w:val="1"/>
          <w:numId w:val="2"/>
        </w:numPr>
        <w:jc w:val="both"/>
        <w:rPr>
          <w:rFonts w:ascii="Times New Roman" w:eastAsia="Times New Roman" w:hAnsi="Times New Roman" w:cs="Times New Roman"/>
          <w:sz w:val="24"/>
          <w:szCs w:val="24"/>
        </w:rPr>
      </w:pPr>
      <w:r w:rsidRPr="322FE887">
        <w:rPr>
          <w:rFonts w:ascii="Times New Roman" w:eastAsia="Times New Roman" w:hAnsi="Times New Roman" w:cs="Times New Roman"/>
          <w:sz w:val="24"/>
          <w:szCs w:val="24"/>
        </w:rPr>
        <w:t>ieinteresēto nevalstisko organizāciju deleģēto pārstāvju līdzdalību saskaņošanas sanāksmēs, konsultatīvajās padomēs, kā arī citās darba grupās;</w:t>
      </w:r>
    </w:p>
    <w:p w:rsidR="008A0C32" w:rsidRDefault="008A0C32" w:rsidP="008A0C32">
      <w:pPr>
        <w:pStyle w:val="ListParagraph"/>
        <w:numPr>
          <w:ilvl w:val="1"/>
          <w:numId w:val="2"/>
        </w:numPr>
        <w:jc w:val="both"/>
        <w:rPr>
          <w:rFonts w:ascii="Times New Roman" w:eastAsia="Times New Roman" w:hAnsi="Times New Roman" w:cs="Times New Roman"/>
          <w:sz w:val="24"/>
          <w:szCs w:val="24"/>
        </w:rPr>
      </w:pPr>
      <w:r w:rsidRPr="322FE887">
        <w:rPr>
          <w:rFonts w:ascii="Times New Roman" w:eastAsia="Times New Roman" w:hAnsi="Times New Roman" w:cs="Times New Roman"/>
          <w:sz w:val="24"/>
          <w:szCs w:val="24"/>
        </w:rPr>
        <w:t>nevalstisko organizāciju informēšanu par lēmumiem, kas pieņemti saistībā ar to iesniegtajiem priekšlikumiem;</w:t>
      </w:r>
    </w:p>
    <w:p w:rsidR="008A0C32" w:rsidRDefault="008A0C32" w:rsidP="008A0C32">
      <w:pPr>
        <w:pStyle w:val="ListParagraph"/>
        <w:numPr>
          <w:ilvl w:val="1"/>
          <w:numId w:val="2"/>
        </w:numPr>
        <w:jc w:val="both"/>
        <w:rPr>
          <w:rFonts w:ascii="Times New Roman" w:eastAsia="Times New Roman" w:hAnsi="Times New Roman" w:cs="Times New Roman"/>
          <w:sz w:val="24"/>
          <w:szCs w:val="24"/>
        </w:rPr>
      </w:pPr>
      <w:r w:rsidRPr="322FE887">
        <w:rPr>
          <w:rFonts w:ascii="Times New Roman" w:eastAsia="Times New Roman" w:hAnsi="Times New Roman" w:cs="Times New Roman"/>
          <w:sz w:val="24"/>
          <w:szCs w:val="24"/>
        </w:rPr>
        <w:t xml:space="preserve">nevalstisko organizāciju </w:t>
      </w:r>
      <w:r>
        <w:rPr>
          <w:rFonts w:ascii="Times New Roman" w:eastAsia="Times New Roman" w:hAnsi="Times New Roman" w:cs="Times New Roman"/>
          <w:sz w:val="24"/>
          <w:szCs w:val="24"/>
        </w:rPr>
        <w:t>savlaicīgu informēšanu un</w:t>
      </w:r>
      <w:r w:rsidRPr="00B400D6">
        <w:rPr>
          <w:rFonts w:ascii="Times New Roman" w:eastAsia="Times New Roman" w:hAnsi="Times New Roman" w:cs="Times New Roman"/>
          <w:sz w:val="24"/>
          <w:szCs w:val="24"/>
        </w:rPr>
        <w:t xml:space="preserve"> </w:t>
      </w:r>
      <w:r w:rsidRPr="322FE887">
        <w:rPr>
          <w:rFonts w:ascii="Times New Roman" w:eastAsia="Times New Roman" w:hAnsi="Times New Roman" w:cs="Times New Roman"/>
          <w:sz w:val="24"/>
          <w:szCs w:val="24"/>
        </w:rPr>
        <w:t>iesaistīšanu politikas veidošanā attiecīgu programmu un sadarbības līgumu ietvaros;</w:t>
      </w:r>
    </w:p>
    <w:p w:rsidR="008A0C32" w:rsidRDefault="008A0C32" w:rsidP="008A0C32">
      <w:pPr>
        <w:pStyle w:val="ListParagraph"/>
        <w:numPr>
          <w:ilvl w:val="1"/>
          <w:numId w:val="2"/>
        </w:numPr>
        <w:jc w:val="both"/>
        <w:rPr>
          <w:rFonts w:ascii="Times New Roman" w:eastAsia="Times New Roman" w:hAnsi="Times New Roman" w:cs="Times New Roman"/>
          <w:sz w:val="24"/>
          <w:szCs w:val="24"/>
        </w:rPr>
      </w:pPr>
      <w:r w:rsidRPr="322FE887">
        <w:rPr>
          <w:rFonts w:ascii="Times New Roman" w:eastAsia="Times New Roman" w:hAnsi="Times New Roman" w:cs="Times New Roman"/>
          <w:sz w:val="24"/>
          <w:szCs w:val="24"/>
        </w:rPr>
        <w:t>sadarbības līgumu</w:t>
      </w:r>
      <w:r>
        <w:rPr>
          <w:rFonts w:ascii="Times New Roman" w:eastAsia="Times New Roman" w:hAnsi="Times New Roman" w:cs="Times New Roman"/>
          <w:sz w:val="24"/>
          <w:szCs w:val="24"/>
        </w:rPr>
        <w:t xml:space="preserve"> par </w:t>
      </w:r>
      <w:r w:rsidRPr="00B400D6">
        <w:rPr>
          <w:rFonts w:ascii="Times New Roman" w:eastAsia="Times New Roman" w:hAnsi="Times New Roman" w:cs="Times New Roman"/>
          <w:sz w:val="24"/>
          <w:szCs w:val="24"/>
        </w:rPr>
        <w:t>efektīvas un sabiedrības interesēm atbilstošas reģiona pārvaldes darbību</w:t>
      </w:r>
      <w:r w:rsidRPr="322FE887">
        <w:rPr>
          <w:rFonts w:ascii="Times New Roman" w:eastAsia="Times New Roman" w:hAnsi="Times New Roman" w:cs="Times New Roman"/>
          <w:sz w:val="24"/>
          <w:szCs w:val="24"/>
        </w:rPr>
        <w:t xml:space="preserve"> slēgšanu starp pašvaldībām un nevalstiskajām organizācijām;</w:t>
      </w:r>
    </w:p>
    <w:p w:rsidR="008A0C32" w:rsidRDefault="008A0C32" w:rsidP="008A0C32">
      <w:pPr>
        <w:pStyle w:val="ListParagraph"/>
        <w:numPr>
          <w:ilvl w:val="1"/>
          <w:numId w:val="2"/>
        </w:numPr>
        <w:jc w:val="both"/>
        <w:rPr>
          <w:rFonts w:ascii="Times New Roman" w:eastAsia="Times New Roman" w:hAnsi="Times New Roman" w:cs="Times New Roman"/>
          <w:sz w:val="24"/>
          <w:szCs w:val="24"/>
        </w:rPr>
      </w:pPr>
      <w:r w:rsidRPr="322FE887">
        <w:rPr>
          <w:rFonts w:ascii="Times New Roman" w:eastAsia="Times New Roman" w:hAnsi="Times New Roman" w:cs="Times New Roman"/>
          <w:sz w:val="24"/>
          <w:szCs w:val="24"/>
        </w:rPr>
        <w:t>nepieciešamās normatīvās bāzes pilnveidošanu, lai nodrošinātu efektīvu pilsoniskās sabiedrības līdzdalību tādu lēmumu pieņemšanas procesos, kuri skar pašvaldību kompetencē esošus jautājumus;</w:t>
      </w:r>
    </w:p>
    <w:p w:rsidR="008A0C32" w:rsidRDefault="008A0C32" w:rsidP="008A0C32">
      <w:pPr>
        <w:pStyle w:val="ListParagraph"/>
        <w:ind w:left="1440"/>
        <w:jc w:val="both"/>
        <w:rPr>
          <w:rFonts w:ascii="Times New Roman" w:eastAsia="Times New Roman" w:hAnsi="Times New Roman" w:cs="Times New Roman"/>
          <w:sz w:val="24"/>
          <w:szCs w:val="24"/>
        </w:rPr>
      </w:pPr>
    </w:p>
    <w:p w:rsidR="008A0C32" w:rsidRPr="00843092" w:rsidRDefault="008A0C32" w:rsidP="008A0C32">
      <w:pPr>
        <w:pStyle w:val="ListParagraph"/>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Biedrības “</w:t>
      </w:r>
      <w:r w:rsidRPr="322FE887">
        <w:rPr>
          <w:rFonts w:ascii="Times New Roman" w:eastAsia="Times New Roman" w:hAnsi="Times New Roman" w:cs="Times New Roman"/>
          <w:sz w:val="24"/>
          <w:szCs w:val="24"/>
        </w:rPr>
        <w:t>Dienvidlatgales NVO atbalsta centrs</w:t>
      </w:r>
      <w:r>
        <w:rPr>
          <w:rFonts w:ascii="Times New Roman" w:eastAsia="Times New Roman" w:hAnsi="Times New Roman" w:cs="Times New Roman"/>
          <w:sz w:val="24"/>
          <w:szCs w:val="24"/>
        </w:rPr>
        <w:t>” (turpmāk tekstā DNVOAC)</w:t>
      </w:r>
      <w:r w:rsidRPr="003B05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 “Preiļu NVO centrs” apņema</w:t>
      </w:r>
      <w:r w:rsidRPr="00843092">
        <w:rPr>
          <w:rFonts w:ascii="Times New Roman" w:eastAsia="Times New Roman" w:hAnsi="Times New Roman" w:cs="Times New Roman"/>
          <w:sz w:val="24"/>
          <w:szCs w:val="24"/>
        </w:rPr>
        <w:t>s sniegt priekšlikumus un viedokļus, kā arī apkopot saņemtos viedokļus par aktuāliem jautājumiem.</w:t>
      </w:r>
    </w:p>
    <w:p w:rsidR="008A0C32" w:rsidRPr="00F74E93" w:rsidRDefault="008A0C32" w:rsidP="008A0C32">
      <w:pPr>
        <w:rPr>
          <w:sz w:val="8"/>
        </w:rPr>
      </w:pPr>
    </w:p>
    <w:p w:rsidR="008A0C32" w:rsidRDefault="008A0C32" w:rsidP="008A0C32">
      <w:pPr>
        <w:pStyle w:val="ListParagraph"/>
        <w:numPr>
          <w:ilvl w:val="0"/>
          <w:numId w:val="1"/>
        </w:numPr>
        <w:jc w:val="both"/>
        <w:rPr>
          <w:rFonts w:ascii="Times New Roman" w:eastAsia="Times New Roman" w:hAnsi="Times New Roman" w:cs="Times New Roman"/>
          <w:sz w:val="24"/>
          <w:szCs w:val="24"/>
        </w:rPr>
      </w:pPr>
      <w:r w:rsidRPr="322FE887">
        <w:rPr>
          <w:rFonts w:ascii="Times New Roman" w:eastAsia="Times New Roman" w:hAnsi="Times New Roman" w:cs="Times New Roman"/>
          <w:sz w:val="24"/>
          <w:szCs w:val="24"/>
        </w:rPr>
        <w:t xml:space="preserve">Apzinoties, cik būtiska loma memorandā noteiktā mērķa sasniegšanā ir nevalstisko organizāciju savstarpējās sadarbības koordinācijai un atklātības principam, </w:t>
      </w:r>
      <w:r>
        <w:rPr>
          <w:rFonts w:ascii="Times New Roman" w:eastAsia="Times New Roman" w:hAnsi="Times New Roman" w:cs="Times New Roman"/>
          <w:sz w:val="24"/>
          <w:szCs w:val="24"/>
        </w:rPr>
        <w:t xml:space="preserve">biedrība DNVOAC </w:t>
      </w:r>
      <w:r w:rsidRPr="322FE887">
        <w:rPr>
          <w:rFonts w:ascii="Times New Roman" w:eastAsia="Times New Roman" w:hAnsi="Times New Roman" w:cs="Times New Roman"/>
          <w:sz w:val="24"/>
          <w:szCs w:val="24"/>
        </w:rPr>
        <w:t xml:space="preserve">apņemas sekmēt efektīvu viedokļu apmaiņu starp </w:t>
      </w:r>
      <w:r>
        <w:rPr>
          <w:rFonts w:ascii="Times New Roman" w:eastAsia="Times New Roman" w:hAnsi="Times New Roman" w:cs="Times New Roman"/>
          <w:sz w:val="24"/>
          <w:szCs w:val="24"/>
        </w:rPr>
        <w:t xml:space="preserve">Latgales reģiona </w:t>
      </w:r>
      <w:r w:rsidRPr="322FE887">
        <w:rPr>
          <w:rFonts w:ascii="Times New Roman" w:eastAsia="Times New Roman" w:hAnsi="Times New Roman" w:cs="Times New Roman"/>
          <w:sz w:val="24"/>
          <w:szCs w:val="24"/>
        </w:rPr>
        <w:t>nevalstiskajām organizācijām un nodrošināt konstruktīvu sadarbību starp Pusēm.</w:t>
      </w:r>
    </w:p>
    <w:p w:rsidR="008A0C32" w:rsidRDefault="008A0C32" w:rsidP="008A0C32"/>
    <w:p w:rsidR="008A0C32" w:rsidRDefault="008A0C32" w:rsidP="008A0C32">
      <w:pPr>
        <w:jc w:val="center"/>
      </w:pPr>
      <w:r w:rsidRPr="322FE887">
        <w:rPr>
          <w:rFonts w:ascii="Times New Roman" w:eastAsia="Times New Roman" w:hAnsi="Times New Roman" w:cs="Times New Roman"/>
          <w:b/>
          <w:bCs/>
          <w:sz w:val="24"/>
          <w:szCs w:val="24"/>
        </w:rPr>
        <w:t>III NOSLĒGUMA JAUTĀJUMI</w:t>
      </w:r>
    </w:p>
    <w:p w:rsidR="008A0C32" w:rsidRDefault="008A0C32" w:rsidP="008A0C32">
      <w:pPr>
        <w:jc w:val="both"/>
      </w:pPr>
    </w:p>
    <w:p w:rsidR="008A0C32" w:rsidRDefault="008A0C32" w:rsidP="008A0C32">
      <w:pPr>
        <w:pStyle w:val="ListParagraph"/>
        <w:numPr>
          <w:ilvl w:val="0"/>
          <w:numId w:val="1"/>
        </w:numPr>
        <w:jc w:val="both"/>
        <w:rPr>
          <w:rFonts w:ascii="Times New Roman" w:eastAsia="Times New Roman" w:hAnsi="Times New Roman" w:cs="Times New Roman"/>
          <w:sz w:val="24"/>
          <w:szCs w:val="24"/>
        </w:rPr>
      </w:pPr>
      <w:r w:rsidRPr="322FE887">
        <w:rPr>
          <w:rFonts w:ascii="Times New Roman" w:eastAsia="Times New Roman" w:hAnsi="Times New Roman" w:cs="Times New Roman"/>
          <w:sz w:val="24"/>
          <w:szCs w:val="24"/>
        </w:rPr>
        <w:t>Memorands stājas spēkā ar tā parakstīšanas brīdi.</w:t>
      </w:r>
    </w:p>
    <w:p w:rsidR="008A0C32" w:rsidRPr="00F74E93" w:rsidRDefault="008A0C32" w:rsidP="008A0C32">
      <w:pPr>
        <w:jc w:val="both"/>
        <w:rPr>
          <w:sz w:val="10"/>
        </w:rPr>
      </w:pPr>
    </w:p>
    <w:p w:rsidR="008A0C32" w:rsidRDefault="008A0C32" w:rsidP="008A0C32">
      <w:pPr>
        <w:pStyle w:val="ListParagraph"/>
        <w:numPr>
          <w:ilvl w:val="0"/>
          <w:numId w:val="1"/>
        </w:numPr>
        <w:jc w:val="both"/>
        <w:rPr>
          <w:rFonts w:ascii="Times New Roman" w:eastAsia="Times New Roman" w:hAnsi="Times New Roman" w:cs="Times New Roman"/>
          <w:sz w:val="24"/>
          <w:szCs w:val="24"/>
        </w:rPr>
      </w:pPr>
      <w:r w:rsidRPr="322FE887">
        <w:rPr>
          <w:rFonts w:ascii="Times New Roman" w:eastAsia="Times New Roman" w:hAnsi="Times New Roman" w:cs="Times New Roman"/>
          <w:sz w:val="24"/>
          <w:szCs w:val="24"/>
        </w:rPr>
        <w:t xml:space="preserve">Puse vienojas, ka veicinās arī citu nevalstisko organizāciju pievienošanos memorandam. Pievienošanās var notikt </w:t>
      </w:r>
      <w:r>
        <w:rPr>
          <w:rFonts w:ascii="Times New Roman" w:eastAsia="Times New Roman" w:hAnsi="Times New Roman" w:cs="Times New Roman"/>
          <w:sz w:val="24"/>
          <w:szCs w:val="24"/>
        </w:rPr>
        <w:t>divas reizes gadā</w:t>
      </w:r>
      <w:r w:rsidRPr="322FE887">
        <w:rPr>
          <w:rFonts w:ascii="Times New Roman" w:eastAsia="Times New Roman" w:hAnsi="Times New Roman" w:cs="Times New Roman"/>
          <w:sz w:val="24"/>
          <w:szCs w:val="24"/>
        </w:rPr>
        <w:t>, ar memoranda sākotnēji noslēgušo Pušu piekrišanu.</w:t>
      </w:r>
    </w:p>
    <w:p w:rsidR="008A0C32" w:rsidRPr="00F74E93" w:rsidRDefault="008A0C32" w:rsidP="008A0C32">
      <w:pPr>
        <w:jc w:val="both"/>
        <w:rPr>
          <w:sz w:val="12"/>
        </w:rPr>
      </w:pPr>
    </w:p>
    <w:p w:rsidR="008A0C32" w:rsidRDefault="008A0C32" w:rsidP="008A0C32">
      <w:pPr>
        <w:pStyle w:val="ListParagraph"/>
        <w:numPr>
          <w:ilvl w:val="0"/>
          <w:numId w:val="1"/>
        </w:numPr>
        <w:jc w:val="both"/>
        <w:rPr>
          <w:rFonts w:ascii="Times New Roman" w:eastAsia="Times New Roman" w:hAnsi="Times New Roman" w:cs="Times New Roman"/>
          <w:sz w:val="24"/>
          <w:szCs w:val="24"/>
        </w:rPr>
      </w:pPr>
      <w:r w:rsidRPr="322FE887">
        <w:rPr>
          <w:rFonts w:ascii="Times New Roman" w:eastAsia="Times New Roman" w:hAnsi="Times New Roman" w:cs="Times New Roman"/>
          <w:sz w:val="24"/>
          <w:szCs w:val="24"/>
        </w:rPr>
        <w:t xml:space="preserve">Puses, deleģējot savus pārstāvjus, ne retāk kā divas reizes gadā </w:t>
      </w:r>
      <w:r>
        <w:rPr>
          <w:rFonts w:ascii="Times New Roman" w:eastAsia="Times New Roman" w:hAnsi="Times New Roman" w:cs="Times New Roman"/>
          <w:sz w:val="24"/>
          <w:szCs w:val="24"/>
        </w:rPr>
        <w:t xml:space="preserve">klātienes tikšanās, ko sasauc kāda no PUSĒM </w:t>
      </w:r>
      <w:r w:rsidRPr="322FE887">
        <w:rPr>
          <w:rFonts w:ascii="Times New Roman" w:eastAsia="Times New Roman" w:hAnsi="Times New Roman" w:cs="Times New Roman"/>
          <w:sz w:val="24"/>
          <w:szCs w:val="24"/>
        </w:rPr>
        <w:t xml:space="preserve">kopīgi izvērtē memoranda izpildes gaitu un izskata jautājumus, kas saistīti ar turpmāku sadarbības veicināšanu. </w:t>
      </w:r>
    </w:p>
    <w:p w:rsidR="008A0C32" w:rsidRPr="00F74E93" w:rsidRDefault="008A0C32" w:rsidP="008A0C32">
      <w:pPr>
        <w:jc w:val="both"/>
        <w:rPr>
          <w:sz w:val="14"/>
        </w:rPr>
      </w:pPr>
    </w:p>
    <w:p w:rsidR="008A0C32" w:rsidRDefault="008A0C32" w:rsidP="008A0C32">
      <w:pPr>
        <w:pStyle w:val="ListParagraph"/>
        <w:numPr>
          <w:ilvl w:val="0"/>
          <w:numId w:val="1"/>
        </w:numPr>
        <w:jc w:val="both"/>
        <w:rPr>
          <w:rFonts w:ascii="Times New Roman" w:eastAsia="Times New Roman" w:hAnsi="Times New Roman" w:cs="Times New Roman"/>
          <w:sz w:val="24"/>
          <w:szCs w:val="24"/>
        </w:rPr>
      </w:pPr>
      <w:r w:rsidRPr="322FE887">
        <w:rPr>
          <w:rFonts w:ascii="Times New Roman" w:eastAsia="Times New Roman" w:hAnsi="Times New Roman" w:cs="Times New Roman"/>
          <w:sz w:val="24"/>
          <w:szCs w:val="24"/>
        </w:rPr>
        <w:t xml:space="preserve">Visus jautājumus un domstarpības, kas saistītas ar šī memoranda izpildi, Puses risina sarunu ceļā. </w:t>
      </w:r>
    </w:p>
    <w:p w:rsidR="008A0C32" w:rsidRPr="00F74E93" w:rsidRDefault="008A0C32" w:rsidP="008A0C32">
      <w:pPr>
        <w:rPr>
          <w:sz w:val="14"/>
        </w:rPr>
      </w:pPr>
    </w:p>
    <w:p w:rsidR="008A0C32" w:rsidRDefault="008A0C32" w:rsidP="008A0C32">
      <w:pPr>
        <w:pStyle w:val="ListParagraph"/>
        <w:numPr>
          <w:ilvl w:val="0"/>
          <w:numId w:val="1"/>
        </w:numPr>
        <w:jc w:val="both"/>
        <w:rPr>
          <w:rFonts w:ascii="Times New Roman" w:eastAsia="Times New Roman" w:hAnsi="Times New Roman" w:cs="Times New Roman"/>
          <w:sz w:val="24"/>
          <w:szCs w:val="24"/>
        </w:rPr>
      </w:pPr>
      <w:r w:rsidRPr="322FE887">
        <w:rPr>
          <w:rFonts w:ascii="Times New Roman" w:eastAsia="Times New Roman" w:hAnsi="Times New Roman" w:cs="Times New Roman"/>
          <w:sz w:val="24"/>
          <w:szCs w:val="24"/>
        </w:rPr>
        <w:t xml:space="preserve">Memoranda tehnisko izpildi koordinē un nodrošina </w:t>
      </w:r>
      <w:r>
        <w:rPr>
          <w:rFonts w:ascii="Times New Roman" w:eastAsia="Times New Roman" w:hAnsi="Times New Roman" w:cs="Times New Roman"/>
          <w:sz w:val="24"/>
          <w:szCs w:val="24"/>
        </w:rPr>
        <w:t>DNVOAC.</w:t>
      </w:r>
    </w:p>
    <w:p w:rsidR="008A0C32" w:rsidRDefault="008A0C32" w:rsidP="008A0C32">
      <w:pPr>
        <w:jc w:val="both"/>
      </w:pPr>
    </w:p>
    <w:p w:rsidR="008A0C32" w:rsidRDefault="008A0C32" w:rsidP="008A0C32">
      <w:pPr>
        <w:pStyle w:val="ListParagraph"/>
        <w:numPr>
          <w:ilvl w:val="0"/>
          <w:numId w:val="1"/>
        </w:numPr>
        <w:jc w:val="both"/>
        <w:rPr>
          <w:rFonts w:ascii="Times New Roman" w:eastAsia="Times New Roman" w:hAnsi="Times New Roman" w:cs="Times New Roman"/>
          <w:sz w:val="24"/>
          <w:szCs w:val="24"/>
        </w:rPr>
      </w:pPr>
      <w:r w:rsidRPr="322FE887">
        <w:rPr>
          <w:rFonts w:ascii="Times New Roman" w:eastAsia="Times New Roman" w:hAnsi="Times New Roman" w:cs="Times New Roman"/>
          <w:sz w:val="24"/>
          <w:szCs w:val="24"/>
        </w:rPr>
        <w:t xml:space="preserve">Memorands sastādīts </w:t>
      </w:r>
      <w:r>
        <w:rPr>
          <w:rFonts w:ascii="Times New Roman" w:eastAsia="Times New Roman" w:hAnsi="Times New Roman" w:cs="Times New Roman"/>
          <w:sz w:val="24"/>
          <w:szCs w:val="24"/>
        </w:rPr>
        <w:t xml:space="preserve">divos </w:t>
      </w:r>
      <w:r w:rsidRPr="322FE887">
        <w:rPr>
          <w:rFonts w:ascii="Times New Roman" w:eastAsia="Times New Roman" w:hAnsi="Times New Roman" w:cs="Times New Roman"/>
          <w:sz w:val="24"/>
          <w:szCs w:val="24"/>
        </w:rPr>
        <w:t>eksemplāros, katrai no pusēm pa vienam eksemplāram.</w:t>
      </w:r>
    </w:p>
    <w:p w:rsidR="008A0C32" w:rsidRDefault="008A0C32" w:rsidP="008A0C32">
      <w:pPr>
        <w:jc w:val="both"/>
      </w:pPr>
    </w:p>
    <w:p w:rsidR="008A0C32" w:rsidRDefault="008A0C32" w:rsidP="008A0C32">
      <w:pPr>
        <w:pStyle w:val="ListParagraph"/>
        <w:numPr>
          <w:ilvl w:val="0"/>
          <w:numId w:val="1"/>
        </w:numPr>
        <w:jc w:val="both"/>
        <w:rPr>
          <w:rFonts w:ascii="Times New Roman" w:eastAsia="Times New Roman" w:hAnsi="Times New Roman" w:cs="Times New Roman"/>
          <w:sz w:val="24"/>
          <w:szCs w:val="24"/>
        </w:rPr>
      </w:pPr>
      <w:r w:rsidRPr="322FE887">
        <w:rPr>
          <w:rFonts w:ascii="Times New Roman" w:eastAsia="Times New Roman" w:hAnsi="Times New Roman" w:cs="Times New Roman"/>
          <w:sz w:val="24"/>
          <w:szCs w:val="24"/>
        </w:rPr>
        <w:t xml:space="preserve">Vienošanās par Nevalstisko organizāciju pievienošanos memorandam glabājas pie </w:t>
      </w:r>
      <w:r>
        <w:rPr>
          <w:rFonts w:ascii="Times New Roman" w:eastAsia="Times New Roman" w:hAnsi="Times New Roman" w:cs="Times New Roman"/>
          <w:sz w:val="24"/>
          <w:szCs w:val="24"/>
        </w:rPr>
        <w:t>DNVOAC apliecinātas kopijas pie, LPR</w:t>
      </w:r>
      <w:r w:rsidRPr="322FE887">
        <w:rPr>
          <w:rFonts w:ascii="Times New Roman" w:eastAsia="Times New Roman" w:hAnsi="Times New Roman" w:cs="Times New Roman"/>
          <w:sz w:val="24"/>
          <w:szCs w:val="24"/>
        </w:rPr>
        <w:t xml:space="preserve">. </w:t>
      </w:r>
    </w:p>
    <w:p w:rsidR="008A0C32" w:rsidRPr="00BC14AE" w:rsidRDefault="008A0C32" w:rsidP="008A0C32">
      <w:pPr>
        <w:pStyle w:val="ListParagraph"/>
        <w:rPr>
          <w:rFonts w:ascii="Times New Roman" w:eastAsia="Times New Roman" w:hAnsi="Times New Roman" w:cs="Times New Roman"/>
          <w:sz w:val="24"/>
          <w:szCs w:val="24"/>
        </w:rPr>
      </w:pPr>
    </w:p>
    <w:p w:rsidR="008A0C32" w:rsidRDefault="008A0C32" w:rsidP="008A0C32">
      <w:pPr>
        <w:pStyle w:val="ListParagraph"/>
        <w:jc w:val="both"/>
        <w:rPr>
          <w:rFonts w:ascii="Times New Roman" w:eastAsia="Times New Roman" w:hAnsi="Times New Roman" w:cs="Times New Roman"/>
          <w:sz w:val="24"/>
          <w:szCs w:val="24"/>
        </w:rPr>
      </w:pPr>
    </w:p>
    <w:p w:rsidR="008A0C32" w:rsidRDefault="008A0C32" w:rsidP="008A0C32">
      <w:pPr>
        <w:pStyle w:val="ListParagraph"/>
        <w:rPr>
          <w:rFonts w:ascii="Times New Roman" w:eastAsia="Times New Roman" w:hAnsi="Times New Roman" w:cs="Times New Roman"/>
          <w:sz w:val="24"/>
          <w:szCs w:val="24"/>
        </w:rPr>
      </w:pPr>
      <w:bookmarkStart w:id="0" w:name="_GoBack"/>
      <w:bookmarkEnd w:id="0"/>
    </w:p>
    <w:p w:rsidR="008A0C32" w:rsidRDefault="008A0C32" w:rsidP="008A0C32">
      <w:pPr>
        <w:pStyle w:val="ListParagraph"/>
        <w:rPr>
          <w:rFonts w:ascii="Times New Roman" w:eastAsia="Times New Roman" w:hAnsi="Times New Roman" w:cs="Times New Roman"/>
          <w:sz w:val="24"/>
          <w:szCs w:val="24"/>
        </w:rPr>
      </w:pPr>
    </w:p>
    <w:p w:rsidR="008A0C32" w:rsidRDefault="008A0C32" w:rsidP="008A0C32">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                  ___________________________</w:t>
      </w:r>
    </w:p>
    <w:tbl>
      <w:tblPr>
        <w:tblStyle w:val="TableGrid"/>
        <w:tblW w:w="8793"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355"/>
      </w:tblGrid>
      <w:tr w:rsidR="008A0C32" w:rsidTr="00F262F4">
        <w:tc>
          <w:tcPr>
            <w:tcW w:w="4438" w:type="dxa"/>
          </w:tcPr>
          <w:p w:rsidR="008A0C32" w:rsidRPr="002030CD" w:rsidRDefault="008A0C32" w:rsidP="00F262F4">
            <w:pPr>
              <w:jc w:val="center"/>
              <w:rPr>
                <w:rFonts w:ascii="Times New Roman" w:eastAsia="Times New Roman" w:hAnsi="Times New Roman" w:cs="Times New Roman"/>
                <w:b/>
                <w:sz w:val="24"/>
                <w:szCs w:val="24"/>
              </w:rPr>
            </w:pPr>
            <w:r w:rsidRPr="002030CD">
              <w:rPr>
                <w:rFonts w:ascii="Times New Roman" w:eastAsia="Times New Roman" w:hAnsi="Times New Roman" w:cs="Times New Roman"/>
                <w:b/>
                <w:sz w:val="24"/>
                <w:szCs w:val="24"/>
              </w:rPr>
              <w:t>Latgales plānošanas reģiona Attīstības  padomes priekšsēdētāja</w:t>
            </w:r>
          </w:p>
          <w:p w:rsidR="008A0C32" w:rsidRPr="002030CD" w:rsidRDefault="008A0C32" w:rsidP="00F262F4">
            <w:pPr>
              <w:jc w:val="center"/>
              <w:rPr>
                <w:rFonts w:ascii="Times New Roman" w:eastAsia="Times New Roman" w:hAnsi="Times New Roman" w:cs="Times New Roman"/>
                <w:b/>
                <w:sz w:val="24"/>
                <w:szCs w:val="24"/>
              </w:rPr>
            </w:pPr>
            <w:r w:rsidRPr="002030CD">
              <w:rPr>
                <w:rFonts w:ascii="Times New Roman" w:eastAsia="Times New Roman" w:hAnsi="Times New Roman" w:cs="Times New Roman"/>
                <w:b/>
                <w:sz w:val="24"/>
                <w:szCs w:val="24"/>
              </w:rPr>
              <w:t>A.Gendele</w:t>
            </w:r>
          </w:p>
          <w:p w:rsidR="008A0C32" w:rsidRDefault="008A0C32" w:rsidP="00F262F4">
            <w:pPr>
              <w:pStyle w:val="ListParagraph"/>
              <w:ind w:left="0"/>
              <w:jc w:val="center"/>
              <w:rPr>
                <w:rFonts w:ascii="Times New Roman" w:eastAsia="Times New Roman" w:hAnsi="Times New Roman" w:cs="Times New Roman"/>
                <w:b/>
                <w:sz w:val="24"/>
                <w:szCs w:val="24"/>
              </w:rPr>
            </w:pPr>
          </w:p>
          <w:p w:rsidR="008A0C32" w:rsidRDefault="008A0C32" w:rsidP="00F262F4">
            <w:pPr>
              <w:pStyle w:val="ListParagraph"/>
              <w:ind w:left="0"/>
              <w:jc w:val="center"/>
              <w:rPr>
                <w:rFonts w:ascii="Times New Roman" w:eastAsia="Times New Roman" w:hAnsi="Times New Roman" w:cs="Times New Roman"/>
                <w:b/>
                <w:sz w:val="24"/>
                <w:szCs w:val="24"/>
              </w:rPr>
            </w:pPr>
          </w:p>
          <w:p w:rsidR="008A0C32" w:rsidRDefault="008A0C32" w:rsidP="00F262F4">
            <w:pPr>
              <w:pStyle w:val="ListParagraph"/>
              <w:ind w:left="0"/>
              <w:jc w:val="center"/>
              <w:rPr>
                <w:rFonts w:ascii="Times New Roman" w:eastAsia="Times New Roman" w:hAnsi="Times New Roman" w:cs="Times New Roman"/>
                <w:b/>
                <w:sz w:val="24"/>
                <w:szCs w:val="24"/>
              </w:rPr>
            </w:pPr>
          </w:p>
          <w:p w:rsidR="008A0C32" w:rsidRDefault="008A0C32" w:rsidP="00F262F4">
            <w:pPr>
              <w:pStyle w:val="ListParagraph"/>
              <w:ind w:left="0"/>
              <w:jc w:val="center"/>
              <w:rPr>
                <w:rFonts w:ascii="Times New Roman" w:eastAsia="Times New Roman" w:hAnsi="Times New Roman" w:cs="Times New Roman"/>
                <w:b/>
                <w:sz w:val="24"/>
                <w:szCs w:val="24"/>
              </w:rPr>
            </w:pPr>
          </w:p>
          <w:p w:rsidR="008A0C32" w:rsidRPr="002030CD" w:rsidRDefault="008A0C32" w:rsidP="00F262F4">
            <w:pPr>
              <w:pStyle w:val="ListParagraph"/>
              <w:ind w:left="0"/>
              <w:jc w:val="center"/>
              <w:rPr>
                <w:rFonts w:ascii="Times New Roman" w:eastAsia="Times New Roman" w:hAnsi="Times New Roman" w:cs="Times New Roman"/>
                <w:b/>
                <w:sz w:val="24"/>
                <w:szCs w:val="24"/>
              </w:rPr>
            </w:pPr>
          </w:p>
        </w:tc>
        <w:tc>
          <w:tcPr>
            <w:tcW w:w="4355" w:type="dxa"/>
          </w:tcPr>
          <w:p w:rsidR="008A0C32" w:rsidRPr="002030CD" w:rsidRDefault="008A0C32" w:rsidP="00F262F4">
            <w:pPr>
              <w:jc w:val="center"/>
              <w:rPr>
                <w:rFonts w:ascii="Times New Roman" w:eastAsia="Times New Roman" w:hAnsi="Times New Roman" w:cs="Times New Roman"/>
                <w:b/>
                <w:sz w:val="24"/>
                <w:szCs w:val="24"/>
              </w:rPr>
            </w:pPr>
            <w:r w:rsidRPr="002030CD">
              <w:rPr>
                <w:rFonts w:ascii="Times New Roman" w:eastAsia="Times New Roman" w:hAnsi="Times New Roman" w:cs="Times New Roman"/>
                <w:b/>
                <w:sz w:val="24"/>
                <w:szCs w:val="24"/>
              </w:rPr>
              <w:t>Dienvidlatgales NVO atbalsta centra koordinators</w:t>
            </w:r>
          </w:p>
          <w:p w:rsidR="008A0C32" w:rsidRPr="002030CD" w:rsidRDefault="008A0C32" w:rsidP="00F262F4">
            <w:pPr>
              <w:jc w:val="center"/>
              <w:rPr>
                <w:rFonts w:ascii="Times New Roman" w:eastAsia="Times New Roman" w:hAnsi="Times New Roman" w:cs="Times New Roman"/>
                <w:b/>
                <w:sz w:val="24"/>
                <w:szCs w:val="24"/>
              </w:rPr>
            </w:pPr>
            <w:r w:rsidRPr="002030CD">
              <w:rPr>
                <w:rFonts w:ascii="Times New Roman" w:eastAsia="Times New Roman" w:hAnsi="Times New Roman" w:cs="Times New Roman"/>
                <w:b/>
                <w:sz w:val="24"/>
                <w:szCs w:val="24"/>
              </w:rPr>
              <w:t>O.Zuģickis</w:t>
            </w:r>
          </w:p>
          <w:p w:rsidR="008A0C32" w:rsidRPr="002030CD" w:rsidRDefault="008A0C32" w:rsidP="00F262F4">
            <w:pPr>
              <w:jc w:val="center"/>
              <w:rPr>
                <w:rFonts w:ascii="Times New Roman" w:eastAsia="Times New Roman" w:hAnsi="Times New Roman" w:cs="Times New Roman"/>
                <w:b/>
                <w:sz w:val="24"/>
                <w:szCs w:val="24"/>
              </w:rPr>
            </w:pPr>
          </w:p>
          <w:p w:rsidR="008A0C32" w:rsidRPr="002030CD" w:rsidRDefault="008A0C32" w:rsidP="00F262F4">
            <w:pPr>
              <w:jc w:val="center"/>
              <w:rPr>
                <w:rFonts w:ascii="Times New Roman" w:eastAsia="Times New Roman" w:hAnsi="Times New Roman" w:cs="Times New Roman"/>
                <w:b/>
                <w:sz w:val="24"/>
                <w:szCs w:val="24"/>
              </w:rPr>
            </w:pPr>
          </w:p>
          <w:p w:rsidR="008A0C32" w:rsidRPr="002030CD" w:rsidRDefault="008A0C32" w:rsidP="00F262F4">
            <w:pPr>
              <w:pStyle w:val="ListParagraph"/>
              <w:ind w:left="0"/>
              <w:jc w:val="center"/>
              <w:rPr>
                <w:rFonts w:ascii="Times New Roman" w:eastAsia="Times New Roman" w:hAnsi="Times New Roman" w:cs="Times New Roman"/>
                <w:b/>
                <w:sz w:val="24"/>
                <w:szCs w:val="24"/>
              </w:rPr>
            </w:pPr>
          </w:p>
        </w:tc>
      </w:tr>
    </w:tbl>
    <w:p w:rsidR="008A0C32" w:rsidRDefault="008A0C32" w:rsidP="008A0C32">
      <w:pPr>
        <w:pStyle w:val="ListParagraph"/>
        <w:ind w:hanging="720"/>
        <w:rPr>
          <w:rFonts w:ascii="Times New Roman" w:eastAsia="Times New Roman" w:hAnsi="Times New Roman" w:cs="Times New Roman"/>
          <w:b/>
          <w:sz w:val="24"/>
          <w:szCs w:val="24"/>
        </w:rPr>
      </w:pPr>
      <w:r w:rsidRPr="000443E7">
        <w:rPr>
          <w:rFonts w:ascii="Times New Roman" w:eastAsia="Times New Roman" w:hAnsi="Times New Roman" w:cs="Times New Roman"/>
          <w:b/>
          <w:sz w:val="24"/>
          <w:szCs w:val="24"/>
        </w:rPr>
        <w:t>Latgales nevalstiskās organizācijas:</w:t>
      </w:r>
    </w:p>
    <w:p w:rsidR="00F86581" w:rsidRDefault="00F86581"/>
    <w:sectPr w:rsidR="00F86581" w:rsidSect="008A0C32">
      <w:pgSz w:w="11906" w:h="16838"/>
      <w:pgMar w:top="1440" w:right="1416"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C2E8A"/>
    <w:multiLevelType w:val="hybridMultilevel"/>
    <w:tmpl w:val="3AB0DBD8"/>
    <w:lvl w:ilvl="0" w:tplc="99862D38">
      <w:start w:val="1"/>
      <w:numFmt w:val="lowerLetter"/>
      <w:lvlText w:val="%1."/>
      <w:lvlJc w:val="left"/>
      <w:pPr>
        <w:ind w:left="720" w:hanging="360"/>
      </w:pPr>
    </w:lvl>
    <w:lvl w:ilvl="1" w:tplc="4386C7D0">
      <w:start w:val="1"/>
      <w:numFmt w:val="lowerLetter"/>
      <w:lvlText w:val="%2."/>
      <w:lvlJc w:val="left"/>
      <w:pPr>
        <w:ind w:left="1440" w:hanging="360"/>
      </w:pPr>
    </w:lvl>
    <w:lvl w:ilvl="2" w:tplc="2D907558">
      <w:start w:val="1"/>
      <w:numFmt w:val="lowerRoman"/>
      <w:lvlText w:val="%3."/>
      <w:lvlJc w:val="right"/>
      <w:pPr>
        <w:ind w:left="2160" w:hanging="180"/>
      </w:pPr>
    </w:lvl>
    <w:lvl w:ilvl="3" w:tplc="1CA0675E">
      <w:start w:val="1"/>
      <w:numFmt w:val="decimal"/>
      <w:lvlText w:val="%4."/>
      <w:lvlJc w:val="left"/>
      <w:pPr>
        <w:ind w:left="2880" w:hanging="360"/>
      </w:pPr>
    </w:lvl>
    <w:lvl w:ilvl="4" w:tplc="E09EAFE2">
      <w:start w:val="1"/>
      <w:numFmt w:val="lowerLetter"/>
      <w:lvlText w:val="%5."/>
      <w:lvlJc w:val="left"/>
      <w:pPr>
        <w:ind w:left="3600" w:hanging="360"/>
      </w:pPr>
    </w:lvl>
    <w:lvl w:ilvl="5" w:tplc="26200B2C">
      <w:start w:val="1"/>
      <w:numFmt w:val="lowerRoman"/>
      <w:lvlText w:val="%6."/>
      <w:lvlJc w:val="right"/>
      <w:pPr>
        <w:ind w:left="4320" w:hanging="180"/>
      </w:pPr>
    </w:lvl>
    <w:lvl w:ilvl="6" w:tplc="1A3CD810">
      <w:start w:val="1"/>
      <w:numFmt w:val="decimal"/>
      <w:lvlText w:val="%7."/>
      <w:lvlJc w:val="left"/>
      <w:pPr>
        <w:ind w:left="5040" w:hanging="360"/>
      </w:pPr>
    </w:lvl>
    <w:lvl w:ilvl="7" w:tplc="7626323C">
      <w:start w:val="1"/>
      <w:numFmt w:val="lowerLetter"/>
      <w:lvlText w:val="%8."/>
      <w:lvlJc w:val="left"/>
      <w:pPr>
        <w:ind w:left="5760" w:hanging="360"/>
      </w:pPr>
    </w:lvl>
    <w:lvl w:ilvl="8" w:tplc="71EE27F4">
      <w:start w:val="1"/>
      <w:numFmt w:val="lowerRoman"/>
      <w:lvlText w:val="%9."/>
      <w:lvlJc w:val="right"/>
      <w:pPr>
        <w:ind w:left="6480" w:hanging="180"/>
      </w:pPr>
    </w:lvl>
  </w:abstractNum>
  <w:abstractNum w:abstractNumId="1" w15:restartNumberingAfterBreak="0">
    <w:nsid w:val="135F6430"/>
    <w:multiLevelType w:val="hybridMultilevel"/>
    <w:tmpl w:val="8F424B98"/>
    <w:lvl w:ilvl="0" w:tplc="915A9C0E">
      <w:start w:val="1"/>
      <w:numFmt w:val="lowerLetter"/>
      <w:lvlText w:val="%1."/>
      <w:lvlJc w:val="left"/>
      <w:pPr>
        <w:ind w:left="720" w:hanging="360"/>
      </w:pPr>
    </w:lvl>
    <w:lvl w:ilvl="1" w:tplc="2CFE99DE">
      <w:start w:val="1"/>
      <w:numFmt w:val="lowerLetter"/>
      <w:lvlText w:val="%2."/>
      <w:lvlJc w:val="left"/>
      <w:pPr>
        <w:ind w:left="1440" w:hanging="360"/>
      </w:pPr>
    </w:lvl>
    <w:lvl w:ilvl="2" w:tplc="73700E92">
      <w:start w:val="1"/>
      <w:numFmt w:val="lowerRoman"/>
      <w:lvlText w:val="%3."/>
      <w:lvlJc w:val="right"/>
      <w:pPr>
        <w:ind w:left="2160" w:hanging="180"/>
      </w:pPr>
    </w:lvl>
    <w:lvl w:ilvl="3" w:tplc="7234D936">
      <w:start w:val="1"/>
      <w:numFmt w:val="decimal"/>
      <w:lvlText w:val="%4."/>
      <w:lvlJc w:val="left"/>
      <w:pPr>
        <w:ind w:left="2880" w:hanging="360"/>
      </w:pPr>
    </w:lvl>
    <w:lvl w:ilvl="4" w:tplc="A5E24422">
      <w:start w:val="1"/>
      <w:numFmt w:val="lowerLetter"/>
      <w:lvlText w:val="%5."/>
      <w:lvlJc w:val="left"/>
      <w:pPr>
        <w:ind w:left="3600" w:hanging="360"/>
      </w:pPr>
    </w:lvl>
    <w:lvl w:ilvl="5" w:tplc="2F844748">
      <w:start w:val="1"/>
      <w:numFmt w:val="lowerRoman"/>
      <w:lvlText w:val="%6."/>
      <w:lvlJc w:val="right"/>
      <w:pPr>
        <w:ind w:left="4320" w:hanging="180"/>
      </w:pPr>
    </w:lvl>
    <w:lvl w:ilvl="6" w:tplc="EFD8D372">
      <w:start w:val="1"/>
      <w:numFmt w:val="decimal"/>
      <w:lvlText w:val="%7."/>
      <w:lvlJc w:val="left"/>
      <w:pPr>
        <w:ind w:left="5040" w:hanging="360"/>
      </w:pPr>
    </w:lvl>
    <w:lvl w:ilvl="7" w:tplc="76DAECC6">
      <w:start w:val="1"/>
      <w:numFmt w:val="lowerLetter"/>
      <w:lvlText w:val="%8."/>
      <w:lvlJc w:val="left"/>
      <w:pPr>
        <w:ind w:left="5760" w:hanging="360"/>
      </w:pPr>
    </w:lvl>
    <w:lvl w:ilvl="8" w:tplc="E74CFD38">
      <w:start w:val="1"/>
      <w:numFmt w:val="lowerRoman"/>
      <w:lvlText w:val="%9."/>
      <w:lvlJc w:val="right"/>
      <w:pPr>
        <w:ind w:left="6480" w:hanging="180"/>
      </w:pPr>
    </w:lvl>
  </w:abstractNum>
  <w:abstractNum w:abstractNumId="2" w15:restartNumberingAfterBreak="0">
    <w:nsid w:val="53577C07"/>
    <w:multiLevelType w:val="hybridMultilevel"/>
    <w:tmpl w:val="ECD43BF2"/>
    <w:lvl w:ilvl="0" w:tplc="35AC5204">
      <w:start w:val="6"/>
      <w:numFmt w:val="decimal"/>
      <w:lvlText w:val="%1."/>
      <w:lvlJc w:val="left"/>
      <w:pPr>
        <w:ind w:left="720" w:hanging="360"/>
      </w:pPr>
    </w:lvl>
    <w:lvl w:ilvl="1" w:tplc="E172735E">
      <w:start w:val="1"/>
      <w:numFmt w:val="lowerLetter"/>
      <w:lvlText w:val="%2."/>
      <w:lvlJc w:val="left"/>
      <w:pPr>
        <w:ind w:left="1440" w:hanging="360"/>
      </w:pPr>
    </w:lvl>
    <w:lvl w:ilvl="2" w:tplc="414C715E">
      <w:start w:val="1"/>
      <w:numFmt w:val="lowerRoman"/>
      <w:lvlText w:val="%3."/>
      <w:lvlJc w:val="right"/>
      <w:pPr>
        <w:ind w:left="2160" w:hanging="180"/>
      </w:pPr>
    </w:lvl>
    <w:lvl w:ilvl="3" w:tplc="94DAD52E">
      <w:start w:val="1"/>
      <w:numFmt w:val="decimal"/>
      <w:lvlText w:val="%4."/>
      <w:lvlJc w:val="left"/>
      <w:pPr>
        <w:ind w:left="2880" w:hanging="360"/>
      </w:pPr>
    </w:lvl>
    <w:lvl w:ilvl="4" w:tplc="D55EEE4C">
      <w:start w:val="1"/>
      <w:numFmt w:val="lowerLetter"/>
      <w:lvlText w:val="%5."/>
      <w:lvlJc w:val="left"/>
      <w:pPr>
        <w:ind w:left="3600" w:hanging="360"/>
      </w:pPr>
    </w:lvl>
    <w:lvl w:ilvl="5" w:tplc="616E298E">
      <w:start w:val="1"/>
      <w:numFmt w:val="lowerRoman"/>
      <w:lvlText w:val="%6."/>
      <w:lvlJc w:val="right"/>
      <w:pPr>
        <w:ind w:left="4320" w:hanging="180"/>
      </w:pPr>
    </w:lvl>
    <w:lvl w:ilvl="6" w:tplc="B9DA7FC8">
      <w:start w:val="1"/>
      <w:numFmt w:val="decimal"/>
      <w:lvlText w:val="%7."/>
      <w:lvlJc w:val="left"/>
      <w:pPr>
        <w:ind w:left="5040" w:hanging="360"/>
      </w:pPr>
    </w:lvl>
    <w:lvl w:ilvl="7" w:tplc="ACACD304">
      <w:start w:val="1"/>
      <w:numFmt w:val="lowerLetter"/>
      <w:lvlText w:val="%8."/>
      <w:lvlJc w:val="left"/>
      <w:pPr>
        <w:ind w:left="5760" w:hanging="360"/>
      </w:pPr>
    </w:lvl>
    <w:lvl w:ilvl="8" w:tplc="00565BE6">
      <w:start w:val="1"/>
      <w:numFmt w:val="lowerRoman"/>
      <w:lvlText w:val="%9."/>
      <w:lvlJc w:val="right"/>
      <w:pPr>
        <w:ind w:left="6480" w:hanging="180"/>
      </w:pPr>
    </w:lvl>
  </w:abstractNum>
  <w:abstractNum w:abstractNumId="3" w15:restartNumberingAfterBreak="0">
    <w:nsid w:val="5F3C55AB"/>
    <w:multiLevelType w:val="hybridMultilevel"/>
    <w:tmpl w:val="B4046EDC"/>
    <w:lvl w:ilvl="0" w:tplc="727EB6F8">
      <w:start w:val="1"/>
      <w:numFmt w:val="decimal"/>
      <w:lvlText w:val="%1."/>
      <w:lvlJc w:val="left"/>
      <w:pPr>
        <w:ind w:left="720" w:hanging="360"/>
      </w:pPr>
    </w:lvl>
    <w:lvl w:ilvl="1" w:tplc="F2E86A7E">
      <w:start w:val="1"/>
      <w:numFmt w:val="lowerLetter"/>
      <w:lvlText w:val="%2."/>
      <w:lvlJc w:val="left"/>
      <w:pPr>
        <w:ind w:left="1440" w:hanging="360"/>
      </w:pPr>
    </w:lvl>
    <w:lvl w:ilvl="2" w:tplc="CFB862D0">
      <w:start w:val="1"/>
      <w:numFmt w:val="lowerRoman"/>
      <w:lvlText w:val="%3."/>
      <w:lvlJc w:val="right"/>
      <w:pPr>
        <w:ind w:left="2160" w:hanging="180"/>
      </w:pPr>
    </w:lvl>
    <w:lvl w:ilvl="3" w:tplc="5AB89B1A">
      <w:start w:val="1"/>
      <w:numFmt w:val="decimal"/>
      <w:lvlText w:val="%4."/>
      <w:lvlJc w:val="left"/>
      <w:pPr>
        <w:ind w:left="2880" w:hanging="360"/>
      </w:pPr>
    </w:lvl>
    <w:lvl w:ilvl="4" w:tplc="B3C2CDB4">
      <w:start w:val="1"/>
      <w:numFmt w:val="lowerLetter"/>
      <w:lvlText w:val="%5."/>
      <w:lvlJc w:val="left"/>
      <w:pPr>
        <w:ind w:left="3600" w:hanging="360"/>
      </w:pPr>
    </w:lvl>
    <w:lvl w:ilvl="5" w:tplc="1988BDE2">
      <w:start w:val="1"/>
      <w:numFmt w:val="lowerRoman"/>
      <w:lvlText w:val="%6."/>
      <w:lvlJc w:val="right"/>
      <w:pPr>
        <w:ind w:left="4320" w:hanging="180"/>
      </w:pPr>
    </w:lvl>
    <w:lvl w:ilvl="6" w:tplc="33C8EBF8">
      <w:start w:val="1"/>
      <w:numFmt w:val="decimal"/>
      <w:lvlText w:val="%7."/>
      <w:lvlJc w:val="left"/>
      <w:pPr>
        <w:ind w:left="5040" w:hanging="360"/>
      </w:pPr>
    </w:lvl>
    <w:lvl w:ilvl="7" w:tplc="44668476">
      <w:start w:val="1"/>
      <w:numFmt w:val="lowerLetter"/>
      <w:lvlText w:val="%8."/>
      <w:lvlJc w:val="left"/>
      <w:pPr>
        <w:ind w:left="5760" w:hanging="360"/>
      </w:pPr>
    </w:lvl>
    <w:lvl w:ilvl="8" w:tplc="176A9BDE">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BB9"/>
    <w:rsid w:val="008A0C32"/>
    <w:rsid w:val="00F86581"/>
    <w:rsid w:val="00F95B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97ACB-D657-49D0-A1F9-A4B7210E8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C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C32"/>
    <w:pPr>
      <w:ind w:left="720"/>
      <w:contextualSpacing/>
    </w:pPr>
  </w:style>
  <w:style w:type="table" w:styleId="TableGrid">
    <w:name w:val="Table Grid"/>
    <w:basedOn w:val="TableNormal"/>
    <w:uiPriority w:val="39"/>
    <w:rsid w:val="008A0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3024</Words>
  <Characters>1725</Characters>
  <Application>Microsoft Office Word</Application>
  <DocSecurity>0</DocSecurity>
  <Lines>14</Lines>
  <Paragraphs>9</Paragraphs>
  <ScaleCrop>false</ScaleCrop>
  <Company/>
  <LinksUpToDate>false</LinksUpToDate>
  <CharactersWithSpaces>4740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01-049</dc:creator>
  <cp:keywords/>
  <dc:description/>
  <cp:lastModifiedBy>01-049</cp:lastModifiedBy>
  <cp:revision>2</cp:revision>
  <dcterms:created xsi:type="dcterms:W3CDTF">2016-03-14T09:52:00Z</dcterms:created>
  <dcterms:modified xsi:type="dcterms:W3CDTF">2016-03-14T09:52:00Z</dcterms:modified>
</cp:coreProperties>
</file>